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0F" w:rsidRPr="00A9010F" w:rsidRDefault="00A9010F" w:rsidP="00A9010F">
      <w:pPr>
        <w:widowControl/>
        <w:shd w:val="clear" w:color="auto" w:fill="FFFFFF"/>
        <w:spacing w:line="375" w:lineRule="atLeast"/>
        <w:jc w:val="center"/>
        <w:rPr>
          <w:rFonts w:ascii="Arial" w:eastAsia="宋体" w:hAnsi="Arial" w:cs="Arial"/>
          <w:b/>
          <w:bCs/>
          <w:kern w:val="0"/>
          <w:sz w:val="36"/>
          <w:szCs w:val="36"/>
        </w:rPr>
      </w:pPr>
      <w:r w:rsidRPr="00A9010F">
        <w:rPr>
          <w:rFonts w:ascii="Arial" w:eastAsia="宋体" w:hAnsi="Arial" w:cs="Arial"/>
          <w:b/>
          <w:bCs/>
          <w:kern w:val="0"/>
          <w:sz w:val="36"/>
          <w:szCs w:val="36"/>
        </w:rPr>
        <w:t>中华人民共和国农业部公告</w:t>
      </w:r>
      <w:r w:rsidRPr="00A9010F">
        <w:rPr>
          <w:rFonts w:ascii="Arial" w:eastAsia="宋体" w:hAnsi="Arial" w:cs="Arial"/>
          <w:b/>
          <w:bCs/>
          <w:kern w:val="0"/>
          <w:sz w:val="36"/>
          <w:szCs w:val="36"/>
        </w:rPr>
        <w:t xml:space="preserve"> </w:t>
      </w:r>
      <w:r w:rsidRPr="00A9010F">
        <w:rPr>
          <w:rFonts w:ascii="Arial" w:eastAsia="宋体" w:hAnsi="Arial" w:cs="Arial"/>
          <w:b/>
          <w:bCs/>
          <w:kern w:val="0"/>
          <w:sz w:val="36"/>
          <w:szCs w:val="36"/>
        </w:rPr>
        <w:t>第</w:t>
      </w:r>
      <w:r w:rsidRPr="00A9010F">
        <w:rPr>
          <w:rFonts w:ascii="Arial" w:eastAsia="宋体" w:hAnsi="Arial" w:cs="Arial"/>
          <w:b/>
          <w:bCs/>
          <w:kern w:val="0"/>
          <w:sz w:val="36"/>
          <w:szCs w:val="36"/>
        </w:rPr>
        <w:t>2197</w:t>
      </w:r>
      <w:r w:rsidRPr="00A9010F">
        <w:rPr>
          <w:rFonts w:ascii="Arial" w:eastAsia="宋体" w:hAnsi="Arial" w:cs="Arial"/>
          <w:b/>
          <w:bCs/>
          <w:kern w:val="0"/>
          <w:sz w:val="36"/>
          <w:szCs w:val="36"/>
        </w:rPr>
        <w:t>号</w:t>
      </w:r>
      <w:r w:rsidRPr="00A9010F">
        <w:rPr>
          <w:rFonts w:ascii="Arial" w:eastAsia="宋体" w:hAnsi="Arial" w:cs="Arial"/>
          <w:b/>
          <w:bCs/>
          <w:kern w:val="0"/>
          <w:sz w:val="36"/>
          <w:szCs w:val="36"/>
        </w:rPr>
        <w:t xml:space="preserve"> </w:t>
      </w:r>
    </w:p>
    <w:p w:rsidR="00A9010F" w:rsidRPr="00A9010F" w:rsidRDefault="00A9010F" w:rsidP="00A9010F">
      <w:pPr>
        <w:widowControl/>
        <w:shd w:val="clear" w:color="auto" w:fill="FFFFFF"/>
        <w:spacing w:line="570" w:lineRule="atLeast"/>
        <w:jc w:val="center"/>
        <w:rPr>
          <w:rFonts w:ascii="Arial" w:eastAsia="宋体" w:hAnsi="Arial" w:cs="Arial"/>
          <w:kern w:val="0"/>
          <w:sz w:val="18"/>
          <w:szCs w:val="18"/>
        </w:rPr>
      </w:pPr>
      <w:r w:rsidRPr="00A9010F">
        <w:rPr>
          <w:rFonts w:ascii="Arial" w:eastAsia="宋体" w:hAnsi="Arial" w:cs="Arial"/>
          <w:kern w:val="0"/>
          <w:sz w:val="18"/>
          <w:szCs w:val="18"/>
        </w:rPr>
        <w:t>日期</w:t>
      </w:r>
      <w:r w:rsidRPr="00A9010F">
        <w:rPr>
          <w:rFonts w:ascii="Arial" w:eastAsia="宋体" w:hAnsi="Arial" w:cs="Arial"/>
          <w:kern w:val="0"/>
          <w:sz w:val="18"/>
          <w:szCs w:val="18"/>
        </w:rPr>
        <w:t xml:space="preserve">:2015-01-05 09:20 </w:t>
      </w:r>
    </w:p>
    <w:p w:rsidR="00A9010F" w:rsidRPr="00A9010F" w:rsidRDefault="00A9010F" w:rsidP="00A9010F">
      <w:pPr>
        <w:widowControl/>
        <w:shd w:val="clear" w:color="auto" w:fill="FFFFFF"/>
        <w:spacing w:line="570" w:lineRule="atLeast"/>
        <w:jc w:val="center"/>
        <w:rPr>
          <w:rFonts w:ascii="Arial" w:eastAsia="宋体" w:hAnsi="Arial" w:cs="Arial"/>
          <w:kern w:val="0"/>
          <w:sz w:val="18"/>
          <w:szCs w:val="18"/>
        </w:rPr>
      </w:pPr>
      <w:r w:rsidRPr="00A9010F">
        <w:rPr>
          <w:rFonts w:ascii="Arial" w:eastAsia="宋体" w:hAnsi="Arial" w:cs="Arial"/>
          <w:kern w:val="0"/>
          <w:sz w:val="18"/>
          <w:szCs w:val="18"/>
        </w:rPr>
        <w:t>作者</w:t>
      </w:r>
      <w:r w:rsidRPr="00A9010F">
        <w:rPr>
          <w:rFonts w:ascii="Arial" w:eastAsia="宋体" w:hAnsi="Arial" w:cs="Arial"/>
          <w:kern w:val="0"/>
          <w:sz w:val="18"/>
          <w:szCs w:val="18"/>
        </w:rPr>
        <w:t>:</w:t>
      </w:r>
      <w:r w:rsidRPr="00A9010F">
        <w:rPr>
          <w:rFonts w:ascii="Arial" w:eastAsia="宋体" w:hAnsi="Arial" w:cs="Arial"/>
          <w:kern w:val="0"/>
          <w:sz w:val="18"/>
          <w:szCs w:val="18"/>
        </w:rPr>
        <w:t>农业部畜牧业司</w:t>
      </w:r>
    </w:p>
    <w:p w:rsidR="00A9010F" w:rsidRPr="00A9010F" w:rsidRDefault="00A9010F" w:rsidP="00A9010F">
      <w:pPr>
        <w:widowControl/>
        <w:shd w:val="clear" w:color="auto" w:fill="FFFFFF"/>
        <w:jc w:val="left"/>
        <w:rPr>
          <w:rFonts w:ascii="Arial" w:eastAsia="宋体" w:hAnsi="Arial" w:cs="Arial"/>
          <w:kern w:val="0"/>
          <w:sz w:val="18"/>
          <w:szCs w:val="18"/>
        </w:rPr>
      </w:pPr>
    </w:p>
    <w:p w:rsidR="00A9010F" w:rsidRPr="00A9010F" w:rsidRDefault="00A9010F" w:rsidP="00A9010F">
      <w:pPr>
        <w:widowControl/>
        <w:shd w:val="clear" w:color="auto" w:fill="FFFFFF"/>
        <w:spacing w:before="90" w:after="180" w:line="360" w:lineRule="atLeast"/>
        <w:jc w:val="left"/>
        <w:rPr>
          <w:rFonts w:ascii="宋体" w:eastAsia="宋体" w:hAnsi="宋体" w:cs="Arial"/>
          <w:kern w:val="0"/>
          <w:szCs w:val="21"/>
        </w:rPr>
      </w:pPr>
      <w:r w:rsidRPr="00A9010F">
        <w:rPr>
          <w:rFonts w:ascii="宋体" w:eastAsia="宋体" w:hAnsi="宋体" w:cs="Arial" w:hint="eastAsia"/>
          <w:kern w:val="0"/>
          <w:szCs w:val="21"/>
        </w:rPr>
        <w:t xml:space="preserve">　　根据《中华人民共和国行政许可法》和有关法律法规规章的规定，以及《农业部行政审批服务标准化建设行动方案》《农业部行政审批服务标准化建设试点项目实施方案》的安排要求，我部编制了《进口饲料和饲料添加剂登记标准》《新饲料和新饲料添加剂证书核发标准》（农业部第十六批行政审批服务标准），现予公告。自本公告发布之日起，农业部第517号公告中相应事项的办事指南废止。</w:t>
      </w:r>
    </w:p>
    <w:p w:rsidR="00A9010F" w:rsidRPr="00A9010F" w:rsidRDefault="00A9010F" w:rsidP="00A9010F">
      <w:pPr>
        <w:widowControl/>
        <w:shd w:val="clear" w:color="auto" w:fill="FFFFFF"/>
        <w:spacing w:before="90" w:after="180" w:line="360" w:lineRule="atLeast"/>
        <w:jc w:val="left"/>
        <w:rPr>
          <w:rFonts w:ascii="宋体" w:eastAsia="宋体" w:hAnsi="宋体" w:cs="Arial" w:hint="eastAsia"/>
          <w:kern w:val="0"/>
          <w:szCs w:val="21"/>
        </w:rPr>
      </w:pPr>
      <w:r w:rsidRPr="00A9010F">
        <w:rPr>
          <w:rFonts w:ascii="宋体" w:eastAsia="宋体" w:hAnsi="宋体" w:cs="Arial" w:hint="eastAsia"/>
          <w:kern w:val="0"/>
          <w:szCs w:val="21"/>
        </w:rPr>
        <w:t xml:space="preserve">　  附件：1.进口饲料和饲料添加剂登记标准</w:t>
      </w:r>
    </w:p>
    <w:p w:rsidR="00A9010F" w:rsidRPr="00A9010F" w:rsidRDefault="00A9010F" w:rsidP="00A9010F">
      <w:pPr>
        <w:widowControl/>
        <w:shd w:val="clear" w:color="auto" w:fill="FFFFFF"/>
        <w:spacing w:before="90" w:after="180" w:line="360" w:lineRule="atLeast"/>
        <w:jc w:val="left"/>
        <w:rPr>
          <w:rFonts w:ascii="宋体" w:eastAsia="宋体" w:hAnsi="宋体" w:cs="Arial" w:hint="eastAsia"/>
          <w:kern w:val="0"/>
          <w:szCs w:val="21"/>
        </w:rPr>
      </w:pPr>
      <w:r w:rsidRPr="00A9010F">
        <w:rPr>
          <w:rFonts w:ascii="宋体" w:eastAsia="宋体" w:hAnsi="宋体" w:cs="Arial" w:hint="eastAsia"/>
          <w:kern w:val="0"/>
          <w:szCs w:val="21"/>
        </w:rPr>
        <w:t xml:space="preserve">　　　　  2.新饲料和新饲料添加剂证书核发标准</w:t>
      </w:r>
    </w:p>
    <w:p w:rsidR="00A9010F" w:rsidRPr="00A9010F" w:rsidRDefault="00A9010F" w:rsidP="00A9010F">
      <w:pPr>
        <w:widowControl/>
        <w:shd w:val="clear" w:color="auto" w:fill="FFFFFF"/>
        <w:spacing w:before="90" w:after="180" w:line="360" w:lineRule="atLeast"/>
        <w:jc w:val="left"/>
        <w:rPr>
          <w:rFonts w:ascii="宋体" w:eastAsia="宋体" w:hAnsi="宋体" w:cs="Arial" w:hint="eastAsia"/>
          <w:kern w:val="0"/>
          <w:szCs w:val="21"/>
        </w:rPr>
      </w:pPr>
      <w:r w:rsidRPr="00A9010F">
        <w:rPr>
          <w:rFonts w:ascii="宋体" w:eastAsia="宋体" w:hAnsi="宋体" w:cs="Arial" w:hint="eastAsia"/>
          <w:kern w:val="0"/>
          <w:szCs w:val="21"/>
        </w:rPr>
        <w:t xml:space="preserve">　　　　　　　　　　　　　　　　　　　　　　　　　　　　　　　　　　　　　　　 农 业 部</w:t>
      </w:r>
    </w:p>
    <w:p w:rsidR="00A9010F" w:rsidRPr="00A9010F" w:rsidRDefault="00A9010F" w:rsidP="00A9010F">
      <w:pPr>
        <w:widowControl/>
        <w:shd w:val="clear" w:color="auto" w:fill="FFFFFF"/>
        <w:spacing w:before="90" w:after="180" w:line="360" w:lineRule="atLeast"/>
        <w:jc w:val="left"/>
        <w:rPr>
          <w:rFonts w:ascii="宋体" w:eastAsia="宋体" w:hAnsi="宋体" w:cs="Arial" w:hint="eastAsia"/>
          <w:kern w:val="0"/>
          <w:szCs w:val="21"/>
        </w:rPr>
      </w:pPr>
      <w:r w:rsidRPr="00A9010F">
        <w:rPr>
          <w:rFonts w:ascii="宋体" w:eastAsia="宋体" w:hAnsi="宋体" w:cs="Arial" w:hint="eastAsia"/>
          <w:kern w:val="0"/>
          <w:szCs w:val="21"/>
        </w:rPr>
        <w:t xml:space="preserve">　　　　　　　　　　　　　　　　　　　　　　　　　　　　　　　　　　　　　　 2014年12月24日</w:t>
      </w:r>
    </w:p>
    <w:p w:rsidR="00680768" w:rsidRDefault="005E1F38">
      <w:pPr>
        <w:rPr>
          <w:rFonts w:hint="eastAsia"/>
        </w:rPr>
      </w:pPr>
    </w:p>
    <w:p w:rsidR="005E1F38" w:rsidRDefault="005E1F38">
      <w:pPr>
        <w:rPr>
          <w:rFonts w:hint="eastAsia"/>
        </w:rPr>
      </w:pPr>
    </w:p>
    <w:p w:rsidR="005E1F38" w:rsidRDefault="005E1F38">
      <w:pPr>
        <w:rPr>
          <w:rFonts w:hint="eastAsia"/>
        </w:rPr>
      </w:pPr>
    </w:p>
    <w:p w:rsidR="005E1F38" w:rsidRDefault="005E1F38">
      <w:pPr>
        <w:rPr>
          <w:rFonts w:hint="eastAsia"/>
        </w:rPr>
      </w:pPr>
      <w:r>
        <w:rPr>
          <w:rFonts w:hint="eastAsia"/>
        </w:rPr>
        <w:t xml:space="preserve"> </w:t>
      </w:r>
      <w:bookmarkStart w:id="0" w:name="_GoBack"/>
      <w:bookmarkEnd w:id="0"/>
    </w:p>
    <w:p w:rsidR="005E1F38" w:rsidRDefault="005E1F38">
      <w:pPr>
        <w:rPr>
          <w:rFonts w:hint="eastAsia"/>
        </w:rPr>
      </w:pPr>
    </w:p>
    <w:p w:rsidR="005E1F38" w:rsidRDefault="005E1F38">
      <w:pPr>
        <w:rPr>
          <w:rFonts w:hint="eastAsia"/>
        </w:rPr>
      </w:pPr>
    </w:p>
    <w:p w:rsidR="005E1F38" w:rsidRDefault="005E1F38">
      <w:pPr>
        <w:rPr>
          <w:rFonts w:hint="eastAsia"/>
        </w:rPr>
      </w:pPr>
    </w:p>
    <w:p w:rsidR="005E1F38" w:rsidRDefault="005E1F38">
      <w:pPr>
        <w:rPr>
          <w:rFonts w:hint="eastAsia"/>
        </w:rPr>
      </w:pPr>
    </w:p>
    <w:p w:rsidR="005E1F38" w:rsidRPr="005E1F38" w:rsidRDefault="005E1F38" w:rsidP="005E1F38">
      <w:pPr>
        <w:widowControl/>
        <w:spacing w:before="100" w:beforeAutospacing="1" w:after="100" w:afterAutospacing="1"/>
        <w:jc w:val="left"/>
        <w:rPr>
          <w:rFonts w:ascii="宋体" w:eastAsia="宋体" w:hAnsi="宋体" w:cs="宋体"/>
          <w:kern w:val="0"/>
          <w:sz w:val="24"/>
          <w:szCs w:val="24"/>
        </w:rPr>
      </w:pPr>
      <w:r w:rsidRPr="005E1F38">
        <w:rPr>
          <w:rFonts w:ascii="黑体" w:eastAsia="黑体" w:hAnsi="黑体" w:cs="宋体"/>
          <w:kern w:val="0"/>
          <w:sz w:val="32"/>
          <w:szCs w:val="32"/>
        </w:rPr>
        <w:t xml:space="preserve">附件 1 </w:t>
      </w:r>
    </w:p>
    <w:p w:rsidR="005E1F38" w:rsidRPr="005E1F38" w:rsidRDefault="005E1F38" w:rsidP="005E1F38">
      <w:pPr>
        <w:widowControl/>
        <w:spacing w:before="100" w:beforeAutospacing="1" w:after="100" w:afterAutospacing="1"/>
        <w:ind w:left="4470"/>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NY/XZSP TG 302.55-2014 </w:t>
      </w:r>
    </w:p>
    <w:p w:rsidR="005E1F38" w:rsidRPr="005E1F38" w:rsidRDefault="005E1F38" w:rsidP="005E1F38">
      <w:pPr>
        <w:widowControl/>
        <w:spacing w:before="100" w:beforeAutospacing="1" w:after="100" w:afterAutospacing="1"/>
        <w:ind w:left="1530"/>
        <w:jc w:val="left"/>
        <w:rPr>
          <w:rFonts w:ascii="宋体" w:eastAsia="宋体" w:hAnsi="宋体" w:cs="宋体"/>
          <w:kern w:val="0"/>
          <w:sz w:val="24"/>
          <w:szCs w:val="24"/>
        </w:rPr>
      </w:pPr>
      <w:r w:rsidRPr="005E1F38">
        <w:rPr>
          <w:rFonts w:ascii="黑体" w:eastAsia="黑体" w:hAnsi="黑体" w:cs="宋体"/>
          <w:kern w:val="0"/>
          <w:sz w:val="30"/>
          <w:szCs w:val="30"/>
        </w:rPr>
        <w:t xml:space="preserve">进口饲料和饲料添加剂登记标准 </w:t>
      </w:r>
    </w:p>
    <w:p w:rsidR="005E1F38" w:rsidRPr="005E1F38" w:rsidRDefault="005E1F38" w:rsidP="005E1F38">
      <w:pPr>
        <w:widowControl/>
        <w:spacing w:before="100" w:beforeAutospacing="1" w:after="100" w:afterAutospacing="1"/>
        <w:ind w:left="300"/>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1 </w:t>
      </w:r>
      <w:r w:rsidRPr="005E1F38">
        <w:rPr>
          <w:rFonts w:ascii="黑体" w:eastAsia="黑体" w:hAnsi="黑体" w:cs="宋体"/>
          <w:kern w:val="0"/>
          <w:sz w:val="22"/>
        </w:rPr>
        <w:t xml:space="preserve">项目类型 </w:t>
      </w:r>
    </w:p>
    <w:p w:rsidR="005E1F38" w:rsidRPr="005E1F38" w:rsidRDefault="005E1F38" w:rsidP="005E1F38">
      <w:pPr>
        <w:widowControl/>
        <w:spacing w:before="100" w:beforeAutospacing="1" w:after="100" w:afterAutospacing="1"/>
        <w:ind w:left="615"/>
        <w:jc w:val="left"/>
        <w:rPr>
          <w:rFonts w:ascii="宋体" w:eastAsia="宋体" w:hAnsi="宋体" w:cs="宋体"/>
          <w:kern w:val="0"/>
          <w:sz w:val="24"/>
          <w:szCs w:val="24"/>
        </w:rPr>
      </w:pPr>
      <w:r w:rsidRPr="005E1F38">
        <w:rPr>
          <w:rFonts w:ascii="宋体" w:eastAsia="宋体" w:hAnsi="宋体" w:cs="宋体"/>
          <w:kern w:val="0"/>
          <w:sz w:val="22"/>
        </w:rPr>
        <w:t xml:space="preserve">前审后批。 </w:t>
      </w:r>
      <w:r w:rsidRPr="005E1F38">
        <w:rPr>
          <w:rFonts w:ascii="Times New Roman" w:eastAsia="宋体" w:hAnsi="Times New Roman" w:cs="Times New Roman"/>
          <w:kern w:val="0"/>
          <w:sz w:val="22"/>
        </w:rPr>
        <w:br/>
        <w:t xml:space="preserve">2 </w:t>
      </w:r>
      <w:r w:rsidRPr="005E1F38">
        <w:rPr>
          <w:rFonts w:ascii="黑体" w:eastAsia="黑体" w:hAnsi="黑体" w:cs="宋体"/>
          <w:kern w:val="0"/>
          <w:sz w:val="22"/>
        </w:rPr>
        <w:t xml:space="preserve">审批内容 </w:t>
      </w:r>
      <w:r w:rsidRPr="005E1F38">
        <w:rPr>
          <w:rFonts w:ascii="Times New Roman" w:eastAsia="宋体" w:hAnsi="Times New Roman" w:cs="Times New Roman"/>
          <w:kern w:val="0"/>
          <w:sz w:val="22"/>
        </w:rPr>
        <w:br/>
        <w:t xml:space="preserve">2.1 </w:t>
      </w:r>
      <w:r w:rsidRPr="005E1F38">
        <w:rPr>
          <w:rFonts w:ascii="宋体" w:eastAsia="宋体" w:hAnsi="宋体" w:cs="宋体"/>
          <w:kern w:val="0"/>
          <w:sz w:val="22"/>
        </w:rPr>
        <w:t xml:space="preserve">是否属于进口饲料和饲料添加剂登记审批范围。 </w:t>
      </w:r>
      <w:r w:rsidRPr="005E1F38">
        <w:rPr>
          <w:rFonts w:ascii="Times New Roman" w:eastAsia="宋体" w:hAnsi="Times New Roman" w:cs="Times New Roman"/>
          <w:kern w:val="0"/>
          <w:sz w:val="22"/>
        </w:rPr>
        <w:br/>
      </w:r>
      <w:r w:rsidRPr="005E1F38">
        <w:rPr>
          <w:rFonts w:ascii="Times New Roman" w:eastAsia="宋体" w:hAnsi="Times New Roman" w:cs="Times New Roman"/>
          <w:kern w:val="0"/>
          <w:sz w:val="22"/>
        </w:rPr>
        <w:lastRenderedPageBreak/>
        <w:t xml:space="preserve">2.2 </w:t>
      </w:r>
      <w:r w:rsidRPr="005E1F38">
        <w:rPr>
          <w:rFonts w:ascii="宋体" w:eastAsia="宋体" w:hAnsi="宋体" w:cs="宋体"/>
          <w:kern w:val="0"/>
          <w:sz w:val="22"/>
        </w:rPr>
        <w:t xml:space="preserve">产品是否安全、 有效、 质量可控和不污染环境。 </w:t>
      </w:r>
      <w:r w:rsidRPr="005E1F38">
        <w:rPr>
          <w:rFonts w:ascii="Times New Roman" w:eastAsia="宋体" w:hAnsi="Times New Roman" w:cs="Times New Roman"/>
          <w:kern w:val="0"/>
          <w:sz w:val="22"/>
        </w:rPr>
        <w:br/>
        <w:t xml:space="preserve">2.3 </w:t>
      </w:r>
      <w:r w:rsidRPr="005E1F38">
        <w:rPr>
          <w:rFonts w:ascii="宋体" w:eastAsia="宋体" w:hAnsi="宋体" w:cs="宋体"/>
          <w:kern w:val="0"/>
          <w:sz w:val="22"/>
        </w:rPr>
        <w:t xml:space="preserve">试验数据和相关证明材料是否真实可信。 </w:t>
      </w:r>
      <w:r w:rsidRPr="005E1F38">
        <w:rPr>
          <w:rFonts w:ascii="Times New Roman" w:eastAsia="宋体" w:hAnsi="Times New Roman" w:cs="Times New Roman"/>
          <w:kern w:val="0"/>
          <w:sz w:val="22"/>
        </w:rPr>
        <w:br/>
        <w:t xml:space="preserve">2.4 </w:t>
      </w:r>
      <w:r w:rsidRPr="005E1F38">
        <w:rPr>
          <w:rFonts w:ascii="宋体" w:eastAsia="宋体" w:hAnsi="宋体" w:cs="宋体"/>
          <w:kern w:val="0"/>
          <w:sz w:val="22"/>
        </w:rPr>
        <w:t xml:space="preserve">产品质量标准是否符合生产地和中国的相关法律法规、 技术规范的要求。 </w:t>
      </w:r>
      <w:r w:rsidRPr="005E1F38">
        <w:rPr>
          <w:rFonts w:ascii="Times New Roman" w:eastAsia="宋体" w:hAnsi="Times New Roman" w:cs="Times New Roman"/>
          <w:kern w:val="0"/>
          <w:sz w:val="22"/>
        </w:rPr>
        <w:br/>
        <w:t xml:space="preserve">2.5 </w:t>
      </w:r>
      <w:r w:rsidRPr="005E1F38">
        <w:rPr>
          <w:rFonts w:ascii="宋体" w:eastAsia="宋体" w:hAnsi="宋体" w:cs="宋体"/>
          <w:kern w:val="0"/>
          <w:sz w:val="22"/>
        </w:rPr>
        <w:t xml:space="preserve">复核检测结果是否符合产品质量标准。 </w:t>
      </w:r>
      <w:r w:rsidRPr="005E1F38">
        <w:rPr>
          <w:rFonts w:ascii="Times New Roman" w:eastAsia="宋体" w:hAnsi="Times New Roman" w:cs="Times New Roman"/>
          <w:kern w:val="0"/>
          <w:sz w:val="22"/>
        </w:rPr>
        <w:br/>
        <w:t xml:space="preserve">3 </w:t>
      </w:r>
      <w:r w:rsidRPr="005E1F38">
        <w:rPr>
          <w:rFonts w:ascii="黑体" w:eastAsia="黑体" w:hAnsi="黑体" w:cs="宋体"/>
          <w:kern w:val="0"/>
          <w:sz w:val="22"/>
        </w:rPr>
        <w:t xml:space="preserve">审批依据 </w:t>
      </w:r>
      <w:r w:rsidRPr="005E1F38">
        <w:rPr>
          <w:rFonts w:ascii="Times New Roman" w:eastAsia="宋体" w:hAnsi="Times New Roman" w:cs="Times New Roman"/>
          <w:kern w:val="0"/>
          <w:sz w:val="22"/>
        </w:rPr>
        <w:br/>
        <w:t xml:space="preserve">3.1 </w:t>
      </w:r>
      <w:r w:rsidRPr="005E1F38">
        <w:rPr>
          <w:rFonts w:ascii="宋体" w:eastAsia="宋体" w:hAnsi="宋体" w:cs="宋体"/>
          <w:kern w:val="0"/>
          <w:sz w:val="22"/>
        </w:rPr>
        <w:t xml:space="preserve">《饲料和饲料添加剂管理条例》 。 </w:t>
      </w:r>
      <w:r w:rsidRPr="005E1F38">
        <w:rPr>
          <w:rFonts w:ascii="Times New Roman" w:eastAsia="宋体" w:hAnsi="Times New Roman" w:cs="Times New Roman"/>
          <w:kern w:val="0"/>
          <w:sz w:val="22"/>
        </w:rPr>
        <w:br/>
        <w:t xml:space="preserve">3.2 </w:t>
      </w:r>
      <w:r w:rsidRPr="005E1F38">
        <w:rPr>
          <w:rFonts w:ascii="宋体" w:eastAsia="宋体" w:hAnsi="宋体" w:cs="宋体"/>
          <w:kern w:val="0"/>
          <w:sz w:val="22"/>
        </w:rPr>
        <w:t xml:space="preserve">《进口饲料和饲料添加剂登记管理办法》 。 </w:t>
      </w:r>
      <w:r w:rsidRPr="005E1F38">
        <w:rPr>
          <w:rFonts w:ascii="Times New Roman" w:eastAsia="宋体" w:hAnsi="Times New Roman" w:cs="Times New Roman"/>
          <w:kern w:val="0"/>
          <w:sz w:val="22"/>
        </w:rPr>
        <w:br/>
        <w:t xml:space="preserve">3.3 </w:t>
      </w:r>
      <w:r w:rsidRPr="005E1F38">
        <w:rPr>
          <w:rFonts w:ascii="宋体" w:eastAsia="宋体" w:hAnsi="宋体" w:cs="宋体"/>
          <w:kern w:val="0"/>
          <w:sz w:val="22"/>
        </w:rPr>
        <w:t>《进口饲料和饲料添加剂登记申请材料要求》 《进口饲料和饲料添加剂续展登记</w:t>
      </w:r>
      <w:r w:rsidRPr="005E1F38">
        <w:rPr>
          <w:rFonts w:ascii="宋体" w:eastAsia="宋体" w:hAnsi="宋体" w:cs="宋体"/>
          <w:kern w:val="0"/>
          <w:sz w:val="22"/>
        </w:rPr>
        <w:br/>
        <w:t>申请材料要求》 《进口饲料和饲料添加剂变更登记申请材料要求》 （以下简称《申请材</w:t>
      </w:r>
      <w:r w:rsidRPr="005E1F38">
        <w:rPr>
          <w:rFonts w:ascii="宋体" w:eastAsia="宋体" w:hAnsi="宋体" w:cs="宋体"/>
          <w:kern w:val="0"/>
          <w:sz w:val="22"/>
        </w:rPr>
        <w:br/>
        <w:t xml:space="preserve">料要求》 ） 。 </w:t>
      </w:r>
      <w:r w:rsidRPr="005E1F38">
        <w:rPr>
          <w:rFonts w:ascii="Times New Roman" w:eastAsia="宋体" w:hAnsi="Times New Roman" w:cs="Times New Roman"/>
          <w:kern w:val="0"/>
          <w:sz w:val="22"/>
        </w:rPr>
        <w:br/>
        <w:t xml:space="preserve">4 </w:t>
      </w:r>
      <w:r w:rsidRPr="005E1F38">
        <w:rPr>
          <w:rFonts w:ascii="黑体" w:eastAsia="黑体" w:hAnsi="黑体" w:cs="宋体"/>
          <w:kern w:val="0"/>
          <w:sz w:val="22"/>
        </w:rPr>
        <w:t xml:space="preserve">办事条件 </w:t>
      </w:r>
      <w:r w:rsidRPr="005E1F38">
        <w:rPr>
          <w:rFonts w:ascii="Times New Roman" w:eastAsia="宋体" w:hAnsi="Times New Roman" w:cs="Times New Roman"/>
          <w:kern w:val="0"/>
          <w:sz w:val="22"/>
        </w:rPr>
        <w:br/>
        <w:t xml:space="preserve">4.1 </w:t>
      </w:r>
      <w:r w:rsidRPr="005E1F38">
        <w:rPr>
          <w:rFonts w:ascii="宋体" w:eastAsia="宋体" w:hAnsi="宋体" w:cs="宋体"/>
          <w:kern w:val="0"/>
          <w:sz w:val="22"/>
        </w:rPr>
        <w:t>首次向中国出口中国境内已经使用且出口国已经批准生产和使用的饲料、 饲料添</w:t>
      </w:r>
      <w:r w:rsidRPr="005E1F38">
        <w:rPr>
          <w:rFonts w:ascii="宋体" w:eastAsia="宋体" w:hAnsi="宋体" w:cs="宋体"/>
          <w:kern w:val="0"/>
          <w:sz w:val="22"/>
        </w:rPr>
        <w:br/>
        <w:t xml:space="preserve">加剂的， 须提供以下材料： </w:t>
      </w:r>
    </w:p>
    <w:p w:rsidR="005E1F38" w:rsidRPr="005E1F38" w:rsidRDefault="005E1F38" w:rsidP="005E1F38">
      <w:pPr>
        <w:widowControl/>
        <w:spacing w:before="100" w:beforeAutospacing="1" w:after="100" w:afterAutospacing="1"/>
        <w:ind w:left="615"/>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a) </w:t>
      </w:r>
      <w:r w:rsidRPr="005E1F38">
        <w:rPr>
          <w:rFonts w:ascii="宋体" w:eastAsia="宋体" w:hAnsi="宋体" w:cs="宋体"/>
          <w:kern w:val="0"/>
          <w:sz w:val="22"/>
        </w:rPr>
        <w:t xml:space="preserve">进口饲料和饲料添加剂登记申请表； </w:t>
      </w:r>
      <w:r w:rsidRPr="005E1F38">
        <w:rPr>
          <w:rFonts w:ascii="Times New Roman" w:eastAsia="宋体" w:hAnsi="Times New Roman" w:cs="Times New Roman"/>
          <w:kern w:val="0"/>
          <w:sz w:val="22"/>
        </w:rPr>
        <w:br/>
        <w:t xml:space="preserve">b) </w:t>
      </w:r>
      <w:r w:rsidRPr="005E1F38">
        <w:rPr>
          <w:rFonts w:ascii="宋体" w:eastAsia="宋体" w:hAnsi="宋体" w:cs="宋体"/>
          <w:kern w:val="0"/>
          <w:sz w:val="22"/>
        </w:rPr>
        <w:t xml:space="preserve">委托书和境内代理机构资质证明； </w:t>
      </w:r>
      <w:r w:rsidRPr="005E1F38">
        <w:rPr>
          <w:rFonts w:ascii="Times New Roman" w:eastAsia="宋体" w:hAnsi="Times New Roman" w:cs="Times New Roman"/>
          <w:kern w:val="0"/>
          <w:sz w:val="22"/>
        </w:rPr>
        <w:br/>
        <w:t xml:space="preserve">c) </w:t>
      </w:r>
      <w:r w:rsidRPr="005E1F38">
        <w:rPr>
          <w:rFonts w:ascii="宋体" w:eastAsia="宋体" w:hAnsi="宋体" w:cs="宋体"/>
          <w:kern w:val="0"/>
          <w:sz w:val="22"/>
        </w:rPr>
        <w:t>生产地批准生产、 使用的证明， 生产地以外其他国家、 地区的登记资料， 产品</w:t>
      </w:r>
    </w:p>
    <w:p w:rsidR="005E1F38" w:rsidRPr="005E1F38" w:rsidRDefault="005E1F38" w:rsidP="005E1F38">
      <w:pPr>
        <w:widowControl/>
        <w:spacing w:before="100" w:beforeAutospacing="1" w:after="100" w:afterAutospacing="1"/>
        <w:ind w:left="930"/>
        <w:jc w:val="left"/>
        <w:rPr>
          <w:rFonts w:ascii="宋体" w:eastAsia="宋体" w:hAnsi="宋体" w:cs="宋体"/>
          <w:kern w:val="0"/>
          <w:sz w:val="24"/>
          <w:szCs w:val="24"/>
        </w:rPr>
      </w:pPr>
      <w:r w:rsidRPr="005E1F38">
        <w:rPr>
          <w:rFonts w:ascii="宋体" w:eastAsia="宋体" w:hAnsi="宋体" w:cs="宋体"/>
          <w:kern w:val="0"/>
          <w:sz w:val="22"/>
        </w:rPr>
        <w:t xml:space="preserve">推广应用情况； </w:t>
      </w:r>
      <w:r w:rsidRPr="005E1F38">
        <w:rPr>
          <w:rFonts w:ascii="Times New Roman" w:eastAsia="宋体" w:hAnsi="Times New Roman" w:cs="Times New Roman"/>
          <w:kern w:val="0"/>
          <w:sz w:val="22"/>
        </w:rPr>
        <w:br/>
        <w:t xml:space="preserve">d) </w:t>
      </w:r>
      <w:r w:rsidRPr="005E1F38">
        <w:rPr>
          <w:rFonts w:ascii="宋体" w:eastAsia="宋体" w:hAnsi="宋体" w:cs="宋体"/>
          <w:kern w:val="0"/>
          <w:sz w:val="22"/>
        </w:rPr>
        <w:t>进口饲料的产品名称、 组成成分、 理化性质、 适用范围、 使用方法； 进口饲料</w:t>
      </w:r>
    </w:p>
    <w:p w:rsidR="005E1F38" w:rsidRPr="005E1F38" w:rsidRDefault="005E1F38" w:rsidP="005E1F38">
      <w:pPr>
        <w:widowControl/>
        <w:spacing w:before="100" w:beforeAutospacing="1" w:after="100" w:afterAutospacing="1"/>
        <w:ind w:left="930"/>
        <w:jc w:val="left"/>
        <w:rPr>
          <w:rFonts w:ascii="宋体" w:eastAsia="宋体" w:hAnsi="宋体" w:cs="宋体"/>
          <w:kern w:val="0"/>
          <w:sz w:val="24"/>
          <w:szCs w:val="24"/>
        </w:rPr>
      </w:pPr>
      <w:r w:rsidRPr="005E1F38">
        <w:rPr>
          <w:rFonts w:ascii="宋体" w:eastAsia="宋体" w:hAnsi="宋体" w:cs="宋体"/>
          <w:kern w:val="0"/>
          <w:sz w:val="22"/>
        </w:rPr>
        <w:t>添加剂的产品名称、 主要成分、 理化性质、 产品来源、 使用目的、 适用范围、</w:t>
      </w:r>
      <w:r w:rsidRPr="005E1F38">
        <w:rPr>
          <w:rFonts w:ascii="宋体" w:eastAsia="宋体" w:hAnsi="宋体" w:cs="宋体"/>
          <w:kern w:val="0"/>
          <w:sz w:val="22"/>
        </w:rPr>
        <w:br/>
        <w:t xml:space="preserve">使用方法； </w:t>
      </w:r>
      <w:r w:rsidRPr="005E1F38">
        <w:rPr>
          <w:rFonts w:ascii="Times New Roman" w:eastAsia="宋体" w:hAnsi="Times New Roman" w:cs="Times New Roman"/>
          <w:kern w:val="0"/>
          <w:sz w:val="22"/>
        </w:rPr>
        <w:br/>
        <w:t xml:space="preserve">e) </w:t>
      </w:r>
      <w:r w:rsidRPr="005E1F38">
        <w:rPr>
          <w:rFonts w:ascii="宋体" w:eastAsia="宋体" w:hAnsi="宋体" w:cs="宋体"/>
          <w:kern w:val="0"/>
          <w:sz w:val="22"/>
        </w:rPr>
        <w:t xml:space="preserve">生产工艺、 质量标准、 检测方法和检测报告； </w:t>
      </w:r>
      <w:r w:rsidRPr="005E1F38">
        <w:rPr>
          <w:rFonts w:ascii="Times New Roman" w:eastAsia="宋体" w:hAnsi="Times New Roman" w:cs="Times New Roman"/>
          <w:kern w:val="0"/>
          <w:sz w:val="22"/>
        </w:rPr>
        <w:br/>
        <w:t xml:space="preserve">f) </w:t>
      </w:r>
      <w:r w:rsidRPr="005E1F38">
        <w:rPr>
          <w:rFonts w:ascii="宋体" w:eastAsia="宋体" w:hAnsi="宋体" w:cs="宋体"/>
          <w:kern w:val="0"/>
          <w:sz w:val="22"/>
        </w:rPr>
        <w:t xml:space="preserve">生产地使用的标签、 商标和中文标签式样； </w:t>
      </w:r>
      <w:r w:rsidRPr="005E1F38">
        <w:rPr>
          <w:rFonts w:ascii="Times New Roman" w:eastAsia="宋体" w:hAnsi="Times New Roman" w:cs="Times New Roman"/>
          <w:kern w:val="0"/>
          <w:sz w:val="22"/>
        </w:rPr>
        <w:br/>
        <w:t xml:space="preserve">g) </w:t>
      </w:r>
      <w:r w:rsidRPr="005E1F38">
        <w:rPr>
          <w:rFonts w:ascii="宋体" w:eastAsia="宋体" w:hAnsi="宋体" w:cs="宋体"/>
          <w:kern w:val="0"/>
          <w:sz w:val="22"/>
        </w:rPr>
        <w:t xml:space="preserve">微生物产品或发酵制品， 还应当提供权威机构出具的菌株保藏证明； </w:t>
      </w:r>
      <w:r w:rsidRPr="005E1F38">
        <w:rPr>
          <w:rFonts w:ascii="Times New Roman" w:eastAsia="宋体" w:hAnsi="Times New Roman" w:cs="Times New Roman"/>
          <w:kern w:val="0"/>
          <w:sz w:val="22"/>
        </w:rPr>
        <w:br/>
        <w:t xml:space="preserve">h </w:t>
      </w:r>
      <w:r w:rsidRPr="005E1F38">
        <w:rPr>
          <w:rFonts w:ascii="宋体" w:eastAsia="宋体" w:hAnsi="宋体" w:cs="宋体"/>
          <w:kern w:val="0"/>
          <w:sz w:val="22"/>
        </w:rPr>
        <w:t xml:space="preserve">） 按照《申请材料要求》 提交其他相关材料。 </w:t>
      </w:r>
    </w:p>
    <w:p w:rsidR="005E1F38" w:rsidRPr="005E1F38" w:rsidRDefault="005E1F38" w:rsidP="005E1F38">
      <w:pPr>
        <w:widowControl/>
        <w:spacing w:before="100" w:beforeAutospacing="1" w:after="100" w:afterAutospacing="1"/>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4.2 </w:t>
      </w:r>
      <w:r w:rsidRPr="005E1F38">
        <w:rPr>
          <w:rFonts w:ascii="宋体" w:eastAsia="宋体" w:hAnsi="宋体" w:cs="宋体"/>
          <w:kern w:val="0"/>
          <w:sz w:val="22"/>
        </w:rPr>
        <w:t>首次向中国出口中国境内尚未使用但生产地已经批准生产和使用的饲料、 饲料添</w:t>
      </w:r>
      <w:r w:rsidRPr="005E1F38">
        <w:rPr>
          <w:rFonts w:ascii="宋体" w:eastAsia="宋体" w:hAnsi="宋体" w:cs="宋体"/>
          <w:kern w:val="0"/>
          <w:sz w:val="22"/>
        </w:rPr>
        <w:br/>
        <w:t xml:space="preserve">加剂的， 除提供 </w:t>
      </w:r>
      <w:r w:rsidRPr="005E1F38">
        <w:rPr>
          <w:rFonts w:ascii="Times New Roman" w:eastAsia="宋体" w:hAnsi="Times New Roman" w:cs="Times New Roman"/>
          <w:kern w:val="0"/>
          <w:sz w:val="22"/>
        </w:rPr>
        <w:t xml:space="preserve">4.1 </w:t>
      </w:r>
      <w:r w:rsidRPr="005E1F38">
        <w:rPr>
          <w:rFonts w:ascii="宋体" w:eastAsia="宋体" w:hAnsi="宋体" w:cs="宋体"/>
          <w:kern w:val="0"/>
          <w:sz w:val="22"/>
        </w:rPr>
        <w:t xml:space="preserve">规定的材料外， 还须提供以下材料： </w:t>
      </w:r>
    </w:p>
    <w:p w:rsidR="005E1F38" w:rsidRPr="005E1F38" w:rsidRDefault="005E1F38" w:rsidP="005E1F38">
      <w:pPr>
        <w:widowControl/>
        <w:spacing w:before="100" w:beforeAutospacing="1" w:after="100" w:afterAutospacing="1"/>
        <w:ind w:left="315"/>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a) </w:t>
      </w:r>
      <w:r w:rsidRPr="005E1F38">
        <w:rPr>
          <w:rFonts w:ascii="宋体" w:eastAsia="宋体" w:hAnsi="宋体" w:cs="宋体"/>
          <w:kern w:val="0"/>
          <w:sz w:val="22"/>
        </w:rPr>
        <w:t xml:space="preserve">有效组分的化学结构鉴定报告或动物、 植物、 微生物的分类鉴定报告； </w:t>
      </w:r>
      <w:r w:rsidRPr="005E1F38">
        <w:rPr>
          <w:rFonts w:ascii="Times New Roman" w:eastAsia="宋体" w:hAnsi="Times New Roman" w:cs="Times New Roman"/>
          <w:kern w:val="0"/>
          <w:sz w:val="22"/>
        </w:rPr>
        <w:br/>
        <w:t xml:space="preserve">b) </w:t>
      </w:r>
      <w:r w:rsidRPr="005E1F38">
        <w:rPr>
          <w:rFonts w:ascii="宋体" w:eastAsia="宋体" w:hAnsi="宋体" w:cs="宋体"/>
          <w:kern w:val="0"/>
          <w:sz w:val="22"/>
        </w:rPr>
        <w:t>农业部指定的试验机构出具的产品有效性评价试验报告、 安全性评价试验报告</w:t>
      </w:r>
    </w:p>
    <w:p w:rsidR="005E1F38" w:rsidRPr="005E1F38" w:rsidRDefault="005E1F38" w:rsidP="005E1F38">
      <w:pPr>
        <w:widowControl/>
        <w:spacing w:before="100" w:beforeAutospacing="1" w:after="100" w:afterAutospacing="1"/>
        <w:ind w:left="630"/>
        <w:jc w:val="left"/>
        <w:rPr>
          <w:rFonts w:ascii="宋体" w:eastAsia="宋体" w:hAnsi="宋体" w:cs="宋体"/>
          <w:kern w:val="0"/>
          <w:sz w:val="24"/>
          <w:szCs w:val="24"/>
        </w:rPr>
      </w:pPr>
      <w:r w:rsidRPr="005E1F38">
        <w:rPr>
          <w:rFonts w:ascii="宋体" w:eastAsia="宋体" w:hAnsi="宋体" w:cs="宋体"/>
          <w:kern w:val="0"/>
          <w:sz w:val="22"/>
        </w:rPr>
        <w:t>（包括</w:t>
      </w:r>
      <w:proofErr w:type="gramStart"/>
      <w:r w:rsidRPr="005E1F38">
        <w:rPr>
          <w:rFonts w:ascii="宋体" w:eastAsia="宋体" w:hAnsi="宋体" w:cs="宋体"/>
          <w:kern w:val="0"/>
          <w:sz w:val="22"/>
        </w:rPr>
        <w:t>靶动物</w:t>
      </w:r>
      <w:proofErr w:type="gramEnd"/>
      <w:r w:rsidRPr="005E1F38">
        <w:rPr>
          <w:rFonts w:ascii="宋体" w:eastAsia="宋体" w:hAnsi="宋体" w:cs="宋体"/>
          <w:kern w:val="0"/>
          <w:sz w:val="22"/>
        </w:rPr>
        <w:t>耐受性评价报告、 毒理学安全评价报告、 代谢和残留评价报告</w:t>
      </w:r>
      <w:r w:rsidRPr="005E1F38">
        <w:rPr>
          <w:rFonts w:ascii="宋体" w:eastAsia="宋体" w:hAnsi="宋体" w:cs="宋体"/>
          <w:kern w:val="0"/>
          <w:sz w:val="22"/>
        </w:rPr>
        <w:br/>
        <w:t>等）； 申请饲料添加剂进口登记的， 还应当提供该饲料添加剂在养殖产品中的</w:t>
      </w:r>
      <w:r w:rsidRPr="005E1F38">
        <w:rPr>
          <w:rFonts w:ascii="宋体" w:eastAsia="宋体" w:hAnsi="宋体" w:cs="宋体"/>
          <w:kern w:val="0"/>
          <w:sz w:val="22"/>
        </w:rPr>
        <w:br/>
        <w:t xml:space="preserve">残留可能对人体健康造成影响的分析评价报告； </w:t>
      </w:r>
      <w:r w:rsidRPr="005E1F38">
        <w:rPr>
          <w:rFonts w:ascii="Times New Roman" w:eastAsia="宋体" w:hAnsi="Times New Roman" w:cs="Times New Roman"/>
          <w:kern w:val="0"/>
          <w:sz w:val="22"/>
        </w:rPr>
        <w:br/>
        <w:t xml:space="preserve">c) </w:t>
      </w:r>
      <w:r w:rsidRPr="005E1F38">
        <w:rPr>
          <w:rFonts w:ascii="宋体" w:eastAsia="宋体" w:hAnsi="宋体" w:cs="宋体"/>
          <w:kern w:val="0"/>
          <w:sz w:val="22"/>
        </w:rPr>
        <w:t xml:space="preserve">稳定性试验报告、 环境影响报告； </w:t>
      </w:r>
      <w:r w:rsidRPr="005E1F38">
        <w:rPr>
          <w:rFonts w:ascii="Times New Roman" w:eastAsia="宋体" w:hAnsi="Times New Roman" w:cs="Times New Roman"/>
          <w:kern w:val="0"/>
          <w:sz w:val="22"/>
        </w:rPr>
        <w:br/>
      </w:r>
      <w:r w:rsidRPr="005E1F38">
        <w:rPr>
          <w:rFonts w:ascii="Times New Roman" w:eastAsia="宋体" w:hAnsi="Times New Roman" w:cs="Times New Roman"/>
          <w:kern w:val="0"/>
          <w:sz w:val="22"/>
        </w:rPr>
        <w:lastRenderedPageBreak/>
        <w:t xml:space="preserve">d) </w:t>
      </w:r>
      <w:r w:rsidRPr="005E1F38">
        <w:rPr>
          <w:rFonts w:ascii="宋体" w:eastAsia="宋体" w:hAnsi="宋体" w:cs="宋体"/>
          <w:kern w:val="0"/>
          <w:sz w:val="22"/>
        </w:rPr>
        <w:t>在饲料产品中有最高限量要求的， 还应当提供最高限量值和有效组分在饲料产</w:t>
      </w:r>
    </w:p>
    <w:p w:rsidR="005E1F38" w:rsidRPr="005E1F38" w:rsidRDefault="005E1F38" w:rsidP="005E1F38">
      <w:pPr>
        <w:widowControl/>
        <w:spacing w:before="100" w:beforeAutospacing="1" w:after="100" w:afterAutospacing="1"/>
        <w:ind w:left="630"/>
        <w:jc w:val="left"/>
        <w:rPr>
          <w:rFonts w:ascii="宋体" w:eastAsia="宋体" w:hAnsi="宋体" w:cs="宋体"/>
          <w:kern w:val="0"/>
          <w:sz w:val="24"/>
          <w:szCs w:val="24"/>
        </w:rPr>
      </w:pPr>
      <w:r w:rsidRPr="005E1F38">
        <w:rPr>
          <w:rFonts w:ascii="宋体" w:eastAsia="宋体" w:hAnsi="宋体" w:cs="宋体"/>
          <w:kern w:val="0"/>
          <w:sz w:val="22"/>
        </w:rPr>
        <w:t xml:space="preserve">品中的检测方法。 </w:t>
      </w:r>
      <w:r w:rsidRPr="005E1F38">
        <w:rPr>
          <w:rFonts w:ascii="Times New Roman" w:eastAsia="宋体" w:hAnsi="Times New Roman" w:cs="Times New Roman"/>
          <w:kern w:val="0"/>
          <w:sz w:val="22"/>
        </w:rPr>
        <w:br/>
        <w:t xml:space="preserve">4.3 </w:t>
      </w:r>
      <w:r w:rsidRPr="005E1F38">
        <w:rPr>
          <w:rFonts w:ascii="宋体" w:eastAsia="宋体" w:hAnsi="宋体" w:cs="宋体"/>
          <w:kern w:val="0"/>
          <w:sz w:val="22"/>
        </w:rPr>
        <w:t xml:space="preserve">进口登记证有效期届满 </w:t>
      </w:r>
      <w:r w:rsidRPr="005E1F38">
        <w:rPr>
          <w:rFonts w:ascii="Times New Roman" w:eastAsia="宋体" w:hAnsi="Times New Roman" w:cs="Times New Roman"/>
          <w:kern w:val="0"/>
          <w:sz w:val="22"/>
        </w:rPr>
        <w:t xml:space="preserve">6 </w:t>
      </w:r>
      <w:proofErr w:type="gramStart"/>
      <w:r w:rsidRPr="005E1F38">
        <w:rPr>
          <w:rFonts w:ascii="宋体" w:eastAsia="宋体" w:hAnsi="宋体" w:cs="宋体"/>
          <w:kern w:val="0"/>
          <w:sz w:val="22"/>
        </w:rPr>
        <w:t>个</w:t>
      </w:r>
      <w:proofErr w:type="gramEnd"/>
      <w:r w:rsidRPr="005E1F38">
        <w:rPr>
          <w:rFonts w:ascii="宋体" w:eastAsia="宋体" w:hAnsi="宋体" w:cs="宋体"/>
          <w:kern w:val="0"/>
          <w:sz w:val="22"/>
        </w:rPr>
        <w:t xml:space="preserve">月前需要办理续展登记的， 需提供以下材料： </w:t>
      </w:r>
    </w:p>
    <w:p w:rsidR="005E1F38" w:rsidRPr="005E1F38" w:rsidRDefault="005E1F38" w:rsidP="005E1F38">
      <w:pPr>
        <w:widowControl/>
        <w:spacing w:before="100" w:beforeAutospacing="1" w:after="100" w:afterAutospacing="1"/>
        <w:ind w:left="315"/>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a) </w:t>
      </w:r>
      <w:r w:rsidRPr="005E1F38">
        <w:rPr>
          <w:rFonts w:ascii="宋体" w:eastAsia="宋体" w:hAnsi="宋体" w:cs="宋体"/>
          <w:kern w:val="0"/>
          <w:sz w:val="22"/>
        </w:rPr>
        <w:t xml:space="preserve">进口饲料和饲料添加剂续展登记申请表； </w:t>
      </w:r>
      <w:r w:rsidRPr="005E1F38">
        <w:rPr>
          <w:rFonts w:ascii="Times New Roman" w:eastAsia="宋体" w:hAnsi="Times New Roman" w:cs="Times New Roman"/>
          <w:kern w:val="0"/>
          <w:sz w:val="22"/>
        </w:rPr>
        <w:br/>
        <w:t xml:space="preserve">b) </w:t>
      </w:r>
      <w:r w:rsidRPr="005E1F38">
        <w:rPr>
          <w:rFonts w:ascii="宋体" w:eastAsia="宋体" w:hAnsi="宋体" w:cs="宋体"/>
          <w:kern w:val="0"/>
          <w:sz w:val="22"/>
        </w:rPr>
        <w:t xml:space="preserve">进口登记证复印件； </w:t>
      </w:r>
      <w:r w:rsidRPr="005E1F38">
        <w:rPr>
          <w:rFonts w:ascii="Times New Roman" w:eastAsia="宋体" w:hAnsi="Times New Roman" w:cs="Times New Roman"/>
          <w:kern w:val="0"/>
          <w:sz w:val="22"/>
        </w:rPr>
        <w:br/>
        <w:t xml:space="preserve">c) </w:t>
      </w:r>
      <w:r w:rsidRPr="005E1F38">
        <w:rPr>
          <w:rFonts w:ascii="宋体" w:eastAsia="宋体" w:hAnsi="宋体" w:cs="宋体"/>
          <w:kern w:val="0"/>
          <w:sz w:val="22"/>
        </w:rPr>
        <w:t xml:space="preserve">委托书和境内代理机构资质证明； </w:t>
      </w:r>
      <w:r w:rsidRPr="005E1F38">
        <w:rPr>
          <w:rFonts w:ascii="Times New Roman" w:eastAsia="宋体" w:hAnsi="Times New Roman" w:cs="Times New Roman"/>
          <w:kern w:val="0"/>
          <w:sz w:val="22"/>
        </w:rPr>
        <w:br/>
        <w:t xml:space="preserve">d) </w:t>
      </w:r>
      <w:r w:rsidRPr="005E1F38">
        <w:rPr>
          <w:rFonts w:ascii="宋体" w:eastAsia="宋体" w:hAnsi="宋体" w:cs="宋体"/>
          <w:kern w:val="0"/>
          <w:sz w:val="22"/>
        </w:rPr>
        <w:t xml:space="preserve">生产地批准生产、 使用的证明； </w:t>
      </w:r>
      <w:r w:rsidRPr="005E1F38">
        <w:rPr>
          <w:rFonts w:ascii="Times New Roman" w:eastAsia="宋体" w:hAnsi="Times New Roman" w:cs="Times New Roman"/>
          <w:kern w:val="0"/>
          <w:sz w:val="22"/>
        </w:rPr>
        <w:br/>
        <w:t xml:space="preserve">e) </w:t>
      </w:r>
      <w:r w:rsidRPr="005E1F38">
        <w:rPr>
          <w:rFonts w:ascii="宋体" w:eastAsia="宋体" w:hAnsi="宋体" w:cs="宋体"/>
          <w:kern w:val="0"/>
          <w:sz w:val="22"/>
        </w:rPr>
        <w:t xml:space="preserve">质量标准、 检测方法和检测报告； </w:t>
      </w:r>
      <w:r w:rsidRPr="005E1F38">
        <w:rPr>
          <w:rFonts w:ascii="Times New Roman" w:eastAsia="宋体" w:hAnsi="Times New Roman" w:cs="Times New Roman"/>
          <w:kern w:val="0"/>
          <w:sz w:val="22"/>
        </w:rPr>
        <w:br/>
        <w:t xml:space="preserve">f) </w:t>
      </w:r>
      <w:r w:rsidRPr="005E1F38">
        <w:rPr>
          <w:rFonts w:ascii="宋体" w:eastAsia="宋体" w:hAnsi="宋体" w:cs="宋体"/>
          <w:kern w:val="0"/>
          <w:sz w:val="22"/>
        </w:rPr>
        <w:t xml:space="preserve">生产地使用的标签、 商标和中文标签式样； </w:t>
      </w:r>
      <w:r w:rsidRPr="005E1F38">
        <w:rPr>
          <w:rFonts w:ascii="Times New Roman" w:eastAsia="宋体" w:hAnsi="Times New Roman" w:cs="Times New Roman"/>
          <w:kern w:val="0"/>
          <w:sz w:val="22"/>
        </w:rPr>
        <w:br/>
        <w:t xml:space="preserve">g </w:t>
      </w:r>
      <w:r w:rsidRPr="005E1F38">
        <w:rPr>
          <w:rFonts w:ascii="宋体" w:eastAsia="宋体" w:hAnsi="宋体" w:cs="宋体"/>
          <w:kern w:val="0"/>
          <w:sz w:val="22"/>
        </w:rPr>
        <w:t xml:space="preserve">） 按照《申请材料要求》 提交其他相关材料。 </w:t>
      </w:r>
      <w:r w:rsidRPr="005E1F38">
        <w:rPr>
          <w:rFonts w:ascii="Times New Roman" w:eastAsia="宋体" w:hAnsi="Times New Roman" w:cs="Times New Roman"/>
          <w:kern w:val="0"/>
          <w:sz w:val="22"/>
        </w:rPr>
        <w:br/>
        <w:t xml:space="preserve">4.4 </w:t>
      </w:r>
      <w:r w:rsidRPr="005E1F38">
        <w:rPr>
          <w:rFonts w:ascii="宋体" w:eastAsia="宋体" w:hAnsi="宋体" w:cs="宋体"/>
          <w:kern w:val="0"/>
          <w:sz w:val="22"/>
        </w:rPr>
        <w:t xml:space="preserve">进口登记证有效期内需要办理变更登记的， 需提供以下材料： </w:t>
      </w:r>
    </w:p>
    <w:p w:rsidR="005E1F38" w:rsidRPr="005E1F38" w:rsidRDefault="005E1F38" w:rsidP="005E1F38">
      <w:pPr>
        <w:widowControl/>
        <w:spacing w:before="100" w:beforeAutospacing="1" w:after="100" w:afterAutospacing="1"/>
        <w:ind w:left="315"/>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a) </w:t>
      </w:r>
      <w:r w:rsidRPr="005E1F38">
        <w:rPr>
          <w:rFonts w:ascii="宋体" w:eastAsia="宋体" w:hAnsi="宋体" w:cs="宋体"/>
          <w:kern w:val="0"/>
          <w:sz w:val="22"/>
        </w:rPr>
        <w:t xml:space="preserve">进口饲料和饲料添加剂变更登记申请表； </w:t>
      </w:r>
      <w:r w:rsidRPr="005E1F38">
        <w:rPr>
          <w:rFonts w:ascii="Times New Roman" w:eastAsia="宋体" w:hAnsi="Times New Roman" w:cs="Times New Roman"/>
          <w:kern w:val="0"/>
          <w:sz w:val="22"/>
        </w:rPr>
        <w:br/>
        <w:t xml:space="preserve">b) </w:t>
      </w:r>
      <w:r w:rsidRPr="005E1F38">
        <w:rPr>
          <w:rFonts w:ascii="宋体" w:eastAsia="宋体" w:hAnsi="宋体" w:cs="宋体"/>
          <w:kern w:val="0"/>
          <w:sz w:val="22"/>
        </w:rPr>
        <w:t xml:space="preserve">委托书和境内代理机构资质证明； </w:t>
      </w:r>
      <w:r w:rsidRPr="005E1F38">
        <w:rPr>
          <w:rFonts w:ascii="Times New Roman" w:eastAsia="宋体" w:hAnsi="Times New Roman" w:cs="Times New Roman"/>
          <w:kern w:val="0"/>
          <w:sz w:val="22"/>
        </w:rPr>
        <w:br/>
        <w:t xml:space="preserve">c) </w:t>
      </w:r>
      <w:r w:rsidRPr="005E1F38">
        <w:rPr>
          <w:rFonts w:ascii="宋体" w:eastAsia="宋体" w:hAnsi="宋体" w:cs="宋体"/>
          <w:kern w:val="0"/>
          <w:sz w:val="22"/>
        </w:rPr>
        <w:t xml:space="preserve">进口登记证原件； </w:t>
      </w:r>
      <w:r w:rsidRPr="005E1F38">
        <w:rPr>
          <w:rFonts w:ascii="Times New Roman" w:eastAsia="宋体" w:hAnsi="Times New Roman" w:cs="Times New Roman"/>
          <w:kern w:val="0"/>
          <w:sz w:val="22"/>
        </w:rPr>
        <w:br/>
        <w:t xml:space="preserve">d) </w:t>
      </w:r>
      <w:r w:rsidRPr="005E1F38">
        <w:rPr>
          <w:rFonts w:ascii="宋体" w:eastAsia="宋体" w:hAnsi="宋体" w:cs="宋体"/>
          <w:kern w:val="0"/>
          <w:sz w:val="22"/>
        </w:rPr>
        <w:t xml:space="preserve">变更说明及相关证明文件。 </w:t>
      </w:r>
      <w:r w:rsidRPr="005E1F38">
        <w:rPr>
          <w:rFonts w:ascii="Times New Roman" w:eastAsia="宋体" w:hAnsi="Times New Roman" w:cs="Times New Roman"/>
          <w:kern w:val="0"/>
          <w:sz w:val="22"/>
        </w:rPr>
        <w:br/>
        <w:t xml:space="preserve">5 </w:t>
      </w:r>
      <w:r w:rsidRPr="005E1F38">
        <w:rPr>
          <w:rFonts w:ascii="黑体" w:eastAsia="黑体" w:hAnsi="黑体" w:cs="宋体"/>
          <w:kern w:val="0"/>
          <w:sz w:val="22"/>
        </w:rPr>
        <w:t xml:space="preserve">办理程序 </w:t>
      </w:r>
      <w:r w:rsidRPr="005E1F38">
        <w:rPr>
          <w:rFonts w:ascii="Times New Roman" w:eastAsia="宋体" w:hAnsi="Times New Roman" w:cs="Times New Roman"/>
          <w:kern w:val="0"/>
          <w:sz w:val="22"/>
        </w:rPr>
        <w:br/>
        <w:t xml:space="preserve">5.1 </w:t>
      </w:r>
      <w:r w:rsidRPr="005E1F38">
        <w:rPr>
          <w:rFonts w:ascii="宋体" w:eastAsia="宋体" w:hAnsi="宋体" w:cs="宋体"/>
          <w:kern w:val="0"/>
          <w:sz w:val="22"/>
        </w:rPr>
        <w:t>农业部行政审批办公大厅畜牧窗口审查中国境内代理机构递交的申请表及相关材</w:t>
      </w:r>
      <w:r w:rsidRPr="005E1F38">
        <w:rPr>
          <w:rFonts w:ascii="宋体" w:eastAsia="宋体" w:hAnsi="宋体" w:cs="宋体"/>
          <w:kern w:val="0"/>
          <w:sz w:val="22"/>
        </w:rPr>
        <w:br/>
        <w:t xml:space="preserve">料， 申请材料齐全的予以受理。 </w:t>
      </w:r>
      <w:r w:rsidRPr="005E1F38">
        <w:rPr>
          <w:rFonts w:ascii="Times New Roman" w:eastAsia="宋体" w:hAnsi="Times New Roman" w:cs="Times New Roman"/>
          <w:kern w:val="0"/>
          <w:sz w:val="22"/>
        </w:rPr>
        <w:br/>
        <w:t xml:space="preserve">5.2 </w:t>
      </w:r>
      <w:r w:rsidRPr="005E1F38">
        <w:rPr>
          <w:rFonts w:ascii="宋体" w:eastAsia="宋体" w:hAnsi="宋体" w:cs="宋体"/>
          <w:kern w:val="0"/>
          <w:sz w:val="22"/>
        </w:rPr>
        <w:t xml:space="preserve">农业部畜牧业司（全国饲料工作办公室） 对申请材料进行技术审查。 符合 </w:t>
      </w:r>
      <w:r w:rsidRPr="005E1F38">
        <w:rPr>
          <w:rFonts w:ascii="Times New Roman" w:eastAsia="宋体" w:hAnsi="Times New Roman" w:cs="Times New Roman"/>
          <w:kern w:val="0"/>
          <w:sz w:val="22"/>
        </w:rPr>
        <w:t xml:space="preserve">4.2 </w:t>
      </w:r>
      <w:r w:rsidRPr="005E1F38">
        <w:rPr>
          <w:rFonts w:ascii="宋体" w:eastAsia="宋体" w:hAnsi="宋体" w:cs="宋体"/>
          <w:kern w:val="0"/>
          <w:sz w:val="22"/>
        </w:rPr>
        <w:t>规定</w:t>
      </w:r>
      <w:r w:rsidRPr="005E1F38">
        <w:rPr>
          <w:rFonts w:ascii="宋体" w:eastAsia="宋体" w:hAnsi="宋体" w:cs="宋体"/>
          <w:kern w:val="0"/>
          <w:sz w:val="22"/>
        </w:rPr>
        <w:br/>
        <w:t xml:space="preserve">情形的， 转交全国饲料评审委员会进行专家评审。 </w:t>
      </w:r>
      <w:r w:rsidRPr="005E1F38">
        <w:rPr>
          <w:rFonts w:ascii="Times New Roman" w:eastAsia="宋体" w:hAnsi="Times New Roman" w:cs="Times New Roman"/>
          <w:kern w:val="0"/>
          <w:sz w:val="22"/>
        </w:rPr>
        <w:br/>
        <w:t xml:space="preserve">5.3 </w:t>
      </w:r>
      <w:r w:rsidRPr="005E1F38">
        <w:rPr>
          <w:rFonts w:ascii="宋体" w:eastAsia="宋体" w:hAnsi="宋体" w:cs="宋体"/>
          <w:kern w:val="0"/>
          <w:sz w:val="22"/>
        </w:rPr>
        <w:t xml:space="preserve">农业部指定的饲料质检机构进行产品复核检测。 </w:t>
      </w:r>
      <w:r w:rsidRPr="005E1F38">
        <w:rPr>
          <w:rFonts w:ascii="Times New Roman" w:eastAsia="宋体" w:hAnsi="Times New Roman" w:cs="Times New Roman"/>
          <w:kern w:val="0"/>
          <w:sz w:val="22"/>
        </w:rPr>
        <w:br/>
        <w:t xml:space="preserve">5.4 </w:t>
      </w:r>
      <w:r w:rsidRPr="005E1F38">
        <w:rPr>
          <w:rFonts w:ascii="宋体" w:eastAsia="宋体" w:hAnsi="宋体" w:cs="宋体"/>
          <w:kern w:val="0"/>
          <w:sz w:val="22"/>
        </w:rPr>
        <w:t>农业部畜牧业司（全国饲料工作办公室） 根据审查意见和复核检测结果提出审批</w:t>
      </w:r>
      <w:r w:rsidRPr="005E1F38">
        <w:rPr>
          <w:rFonts w:ascii="宋体" w:eastAsia="宋体" w:hAnsi="宋体" w:cs="宋体"/>
          <w:kern w:val="0"/>
          <w:sz w:val="22"/>
        </w:rPr>
        <w:br/>
        <w:t xml:space="preserve">方案， 报经部长审批后办理批件。 </w:t>
      </w:r>
      <w:r w:rsidRPr="005E1F38">
        <w:rPr>
          <w:rFonts w:ascii="Times New Roman" w:eastAsia="宋体" w:hAnsi="Times New Roman" w:cs="Times New Roman"/>
          <w:kern w:val="0"/>
          <w:sz w:val="22"/>
        </w:rPr>
        <w:br/>
        <w:t xml:space="preserve">6 </w:t>
      </w:r>
      <w:r w:rsidRPr="005E1F38">
        <w:rPr>
          <w:rFonts w:ascii="黑体" w:eastAsia="黑体" w:hAnsi="黑体" w:cs="宋体"/>
          <w:kern w:val="0"/>
          <w:sz w:val="22"/>
        </w:rPr>
        <w:t xml:space="preserve">承诺时限 </w:t>
      </w:r>
    </w:p>
    <w:p w:rsidR="005E1F38" w:rsidRPr="005E1F38" w:rsidRDefault="005E1F38" w:rsidP="005E1F38">
      <w:pPr>
        <w:widowControl/>
        <w:spacing w:before="100" w:beforeAutospacing="1" w:after="100" w:afterAutospacing="1"/>
        <w:ind w:left="315"/>
        <w:jc w:val="left"/>
        <w:rPr>
          <w:rFonts w:ascii="宋体" w:eastAsia="宋体" w:hAnsi="宋体" w:cs="宋体"/>
          <w:kern w:val="0"/>
          <w:sz w:val="24"/>
          <w:szCs w:val="24"/>
        </w:rPr>
      </w:pPr>
      <w:r w:rsidRPr="005E1F38">
        <w:rPr>
          <w:rFonts w:ascii="Times New Roman" w:eastAsia="宋体" w:hAnsi="Times New Roman" w:cs="Times New Roman"/>
          <w:kern w:val="0"/>
          <w:sz w:val="22"/>
        </w:rPr>
        <w:t xml:space="preserve">20 </w:t>
      </w:r>
      <w:proofErr w:type="gramStart"/>
      <w:r w:rsidRPr="005E1F38">
        <w:rPr>
          <w:rFonts w:ascii="宋体" w:eastAsia="宋体" w:hAnsi="宋体" w:cs="宋体"/>
          <w:kern w:val="0"/>
          <w:sz w:val="22"/>
        </w:rPr>
        <w:t>个</w:t>
      </w:r>
      <w:proofErr w:type="gramEnd"/>
      <w:r w:rsidRPr="005E1F38">
        <w:rPr>
          <w:rFonts w:ascii="宋体" w:eastAsia="宋体" w:hAnsi="宋体" w:cs="宋体"/>
          <w:kern w:val="0"/>
          <w:sz w:val="22"/>
        </w:rPr>
        <w:t xml:space="preserve">工作日（需要专家评审的， 专家评审时间不超过 </w:t>
      </w:r>
      <w:r w:rsidRPr="005E1F38">
        <w:rPr>
          <w:rFonts w:ascii="Times New Roman" w:eastAsia="宋体" w:hAnsi="Times New Roman" w:cs="Times New Roman"/>
          <w:kern w:val="0"/>
          <w:sz w:val="22"/>
        </w:rPr>
        <w:t xml:space="preserve">6 </w:t>
      </w:r>
      <w:proofErr w:type="gramStart"/>
      <w:r w:rsidRPr="005E1F38">
        <w:rPr>
          <w:rFonts w:ascii="宋体" w:eastAsia="宋体" w:hAnsi="宋体" w:cs="宋体"/>
          <w:kern w:val="0"/>
          <w:sz w:val="22"/>
        </w:rPr>
        <w:t>个</w:t>
      </w:r>
      <w:proofErr w:type="gramEnd"/>
      <w:r w:rsidRPr="005E1F38">
        <w:rPr>
          <w:rFonts w:ascii="宋体" w:eastAsia="宋体" w:hAnsi="宋体" w:cs="宋体"/>
          <w:kern w:val="0"/>
          <w:sz w:val="22"/>
        </w:rPr>
        <w:t>月 ； 需要质量复核检测</w:t>
      </w:r>
      <w:r w:rsidRPr="005E1F38">
        <w:rPr>
          <w:rFonts w:ascii="宋体" w:eastAsia="宋体" w:hAnsi="宋体" w:cs="宋体"/>
          <w:kern w:val="0"/>
          <w:sz w:val="22"/>
        </w:rPr>
        <w:br/>
        <w:t xml:space="preserve">的， 质量复核检测时间不超过 </w:t>
      </w:r>
      <w:r w:rsidRPr="005E1F38">
        <w:rPr>
          <w:rFonts w:ascii="Times New Roman" w:eastAsia="宋体" w:hAnsi="Times New Roman" w:cs="Times New Roman"/>
          <w:kern w:val="0"/>
          <w:sz w:val="22"/>
        </w:rPr>
        <w:t xml:space="preserve">3 </w:t>
      </w:r>
      <w:proofErr w:type="gramStart"/>
      <w:r w:rsidRPr="005E1F38">
        <w:rPr>
          <w:rFonts w:ascii="宋体" w:eastAsia="宋体" w:hAnsi="宋体" w:cs="宋体"/>
          <w:kern w:val="0"/>
          <w:sz w:val="22"/>
        </w:rPr>
        <w:t>个</w:t>
      </w:r>
      <w:proofErr w:type="gramEnd"/>
      <w:r w:rsidRPr="005E1F38">
        <w:rPr>
          <w:rFonts w:ascii="宋体" w:eastAsia="宋体" w:hAnsi="宋体" w:cs="宋体"/>
          <w:kern w:val="0"/>
          <w:sz w:val="22"/>
        </w:rPr>
        <w:t xml:space="preserve">月 ） 。 </w:t>
      </w:r>
      <w:r w:rsidRPr="005E1F38">
        <w:rPr>
          <w:rFonts w:ascii="Times New Roman" w:eastAsia="宋体" w:hAnsi="Times New Roman" w:cs="Times New Roman"/>
          <w:kern w:val="0"/>
          <w:sz w:val="22"/>
        </w:rPr>
        <w:br/>
        <w:t xml:space="preserve">7 </w:t>
      </w:r>
      <w:r w:rsidRPr="005E1F38">
        <w:rPr>
          <w:rFonts w:ascii="黑体" w:eastAsia="黑体" w:hAnsi="黑体" w:cs="宋体"/>
          <w:kern w:val="0"/>
          <w:sz w:val="22"/>
        </w:rPr>
        <w:t xml:space="preserve">收费标准 </w:t>
      </w:r>
    </w:p>
    <w:p w:rsidR="005E1F38" w:rsidRPr="005E1F38" w:rsidRDefault="005E1F38" w:rsidP="005E1F38">
      <w:pPr>
        <w:widowControl/>
        <w:spacing w:before="100" w:beforeAutospacing="1" w:after="100" w:afterAutospacing="1"/>
        <w:ind w:left="315"/>
        <w:jc w:val="left"/>
        <w:rPr>
          <w:rFonts w:ascii="宋体" w:eastAsia="宋体" w:hAnsi="宋体" w:cs="宋体"/>
          <w:kern w:val="0"/>
          <w:sz w:val="24"/>
          <w:szCs w:val="24"/>
        </w:rPr>
      </w:pPr>
      <w:r w:rsidRPr="005E1F38">
        <w:rPr>
          <w:rFonts w:ascii="宋体" w:eastAsia="宋体" w:hAnsi="宋体" w:cs="宋体"/>
          <w:kern w:val="0"/>
          <w:sz w:val="22"/>
        </w:rPr>
        <w:t xml:space="preserve">不收费。 </w:t>
      </w:r>
    </w:p>
    <w:p w:rsidR="005E1F38" w:rsidRPr="005E1F38" w:rsidRDefault="005E1F38"/>
    <w:sectPr w:rsidR="005E1F38" w:rsidRPr="005E1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0F"/>
    <w:rsid w:val="005D24ED"/>
    <w:rsid w:val="005E1F38"/>
    <w:rsid w:val="00A9010F"/>
    <w:rsid w:val="00AB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10F"/>
    <w:rPr>
      <w:strike w:val="0"/>
      <w:dstrike w:val="0"/>
      <w:color w:val="333333"/>
      <w:u w:val="none"/>
      <w:effect w:val="none"/>
    </w:rPr>
  </w:style>
  <w:style w:type="paragraph" w:styleId="a4">
    <w:name w:val="Normal (Web)"/>
    <w:basedOn w:val="a"/>
    <w:uiPriority w:val="99"/>
    <w:unhideWhenUsed/>
    <w:rsid w:val="00A9010F"/>
    <w:pPr>
      <w:widowControl/>
      <w:jc w:val="left"/>
    </w:pPr>
    <w:rPr>
      <w:rFonts w:ascii="Arial" w:eastAsia="宋体" w:hAnsi="Arial"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10F"/>
    <w:rPr>
      <w:strike w:val="0"/>
      <w:dstrike w:val="0"/>
      <w:color w:val="333333"/>
      <w:u w:val="none"/>
      <w:effect w:val="none"/>
    </w:rPr>
  </w:style>
  <w:style w:type="paragraph" w:styleId="a4">
    <w:name w:val="Normal (Web)"/>
    <w:basedOn w:val="a"/>
    <w:uiPriority w:val="99"/>
    <w:unhideWhenUsed/>
    <w:rsid w:val="00A9010F"/>
    <w:pPr>
      <w:widowControl/>
      <w:jc w:val="left"/>
    </w:pPr>
    <w:rPr>
      <w:rFonts w:ascii="Arial" w:eastAsia="宋体"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0100">
      <w:bodyDiv w:val="1"/>
      <w:marLeft w:val="0"/>
      <w:marRight w:val="0"/>
      <w:marTop w:val="0"/>
      <w:marBottom w:val="0"/>
      <w:divBdr>
        <w:top w:val="none" w:sz="0" w:space="0" w:color="auto"/>
        <w:left w:val="none" w:sz="0" w:space="0" w:color="auto"/>
        <w:bottom w:val="none" w:sz="0" w:space="0" w:color="auto"/>
        <w:right w:val="none" w:sz="0" w:space="0" w:color="auto"/>
      </w:divBdr>
    </w:div>
    <w:div w:id="904803410">
      <w:bodyDiv w:val="1"/>
      <w:marLeft w:val="0"/>
      <w:marRight w:val="0"/>
      <w:marTop w:val="0"/>
      <w:marBottom w:val="0"/>
      <w:divBdr>
        <w:top w:val="none" w:sz="0" w:space="0" w:color="auto"/>
        <w:left w:val="none" w:sz="0" w:space="0" w:color="auto"/>
        <w:bottom w:val="none" w:sz="0" w:space="0" w:color="auto"/>
        <w:right w:val="none" w:sz="0" w:space="0" w:color="auto"/>
      </w:divBdr>
    </w:div>
    <w:div w:id="1402754041">
      <w:bodyDiv w:val="1"/>
      <w:marLeft w:val="0"/>
      <w:marRight w:val="0"/>
      <w:marTop w:val="0"/>
      <w:marBottom w:val="0"/>
      <w:divBdr>
        <w:top w:val="none" w:sz="0" w:space="0" w:color="auto"/>
        <w:left w:val="none" w:sz="0" w:space="0" w:color="auto"/>
        <w:bottom w:val="none" w:sz="0" w:space="0" w:color="auto"/>
        <w:right w:val="none" w:sz="0" w:space="0" w:color="auto"/>
      </w:divBdr>
      <w:divsChild>
        <w:div w:id="1869878382">
          <w:marLeft w:val="0"/>
          <w:marRight w:val="0"/>
          <w:marTop w:val="0"/>
          <w:marBottom w:val="0"/>
          <w:divBdr>
            <w:top w:val="none" w:sz="0" w:space="0" w:color="auto"/>
            <w:left w:val="none" w:sz="0" w:space="0" w:color="auto"/>
            <w:bottom w:val="none" w:sz="0" w:space="0" w:color="auto"/>
            <w:right w:val="none" w:sz="0" w:space="0" w:color="auto"/>
          </w:divBdr>
          <w:divsChild>
            <w:div w:id="602030101">
              <w:marLeft w:val="0"/>
              <w:marRight w:val="0"/>
              <w:marTop w:val="0"/>
              <w:marBottom w:val="0"/>
              <w:divBdr>
                <w:top w:val="none" w:sz="0" w:space="0" w:color="auto"/>
                <w:left w:val="single" w:sz="6" w:space="11" w:color="999999"/>
                <w:bottom w:val="none" w:sz="0" w:space="0" w:color="auto"/>
                <w:right w:val="none" w:sz="0" w:space="0" w:color="auto"/>
              </w:divBdr>
              <w:divsChild>
                <w:div w:id="1901212335">
                  <w:marLeft w:val="0"/>
                  <w:marRight w:val="0"/>
                  <w:marTop w:val="0"/>
                  <w:marBottom w:val="0"/>
                  <w:divBdr>
                    <w:top w:val="none" w:sz="0" w:space="0" w:color="auto"/>
                    <w:left w:val="none" w:sz="0" w:space="0" w:color="auto"/>
                    <w:bottom w:val="single" w:sz="12" w:space="0" w:color="6B9146"/>
                    <w:right w:val="none" w:sz="0" w:space="0" w:color="auto"/>
                  </w:divBdr>
                </w:div>
                <w:div w:id="678393538">
                  <w:marLeft w:val="0"/>
                  <w:marRight w:val="0"/>
                  <w:marTop w:val="0"/>
                  <w:marBottom w:val="0"/>
                  <w:divBdr>
                    <w:top w:val="none" w:sz="0" w:space="0" w:color="auto"/>
                    <w:left w:val="none" w:sz="0" w:space="0" w:color="auto"/>
                    <w:bottom w:val="none" w:sz="0" w:space="0" w:color="auto"/>
                    <w:right w:val="none" w:sz="0" w:space="0" w:color="auto"/>
                  </w:divBdr>
                </w:div>
                <w:div w:id="1553425072">
                  <w:marLeft w:val="0"/>
                  <w:marRight w:val="0"/>
                  <w:marTop w:val="0"/>
                  <w:marBottom w:val="0"/>
                  <w:divBdr>
                    <w:top w:val="none" w:sz="0" w:space="0" w:color="auto"/>
                    <w:left w:val="none" w:sz="0" w:space="0" w:color="auto"/>
                    <w:bottom w:val="none" w:sz="0" w:space="0" w:color="auto"/>
                    <w:right w:val="none" w:sz="0" w:space="0" w:color="auto"/>
                  </w:divBdr>
                  <w:divsChild>
                    <w:div w:id="6754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2</cp:revision>
  <dcterms:created xsi:type="dcterms:W3CDTF">2015-08-05T10:05:00Z</dcterms:created>
  <dcterms:modified xsi:type="dcterms:W3CDTF">2015-08-05T10:08:00Z</dcterms:modified>
</cp:coreProperties>
</file>